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5356D933" w:rsidR="001F61F2" w:rsidRPr="006B2329" w:rsidRDefault="00A34B36">
            <w:pPr>
              <w:pStyle w:val="TableParagraph"/>
              <w:spacing w:before="109"/>
              <w:rPr>
                <w:rFonts w:ascii="Times New Roman" w:hAnsi="Times New Roman" w:cs="Times New Roman"/>
              </w:rPr>
            </w:pPr>
            <w:r w:rsidRPr="00A34B36">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274B51CE"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63CF0AFA" w14:textId="5C16C0C6" w:rsidR="00584C37" w:rsidRPr="00584C37" w:rsidRDefault="00584C37" w:rsidP="00584C37">
            <w:pPr>
              <w:pStyle w:val="Corpo"/>
              <w:rPr>
                <w:rFonts w:ascii="Times New Roman" w:hAnsi="Times New Roman" w:cs="Times New Roman"/>
              </w:rPr>
            </w:pPr>
            <w:r w:rsidRPr="00584C37">
              <w:rPr>
                <w:rFonts w:ascii="Times New Roman" w:hAnsi="Times New Roman" w:cs="Times New Roman"/>
              </w:rPr>
              <w:t>1. 3</w:t>
            </w:r>
            <w:r w:rsidR="00A34B36">
              <w:rPr>
                <w:rFonts w:ascii="Times New Roman" w:hAnsi="Times New Roman" w:cs="Times New Roman"/>
              </w:rPr>
              <w:t>0</w:t>
            </w:r>
            <w:r w:rsidRPr="00584C37">
              <w:rPr>
                <w:rFonts w:ascii="Times New Roman" w:hAnsi="Times New Roman" w:cs="Times New Roman"/>
              </w:rPr>
              <w:t>/05/2024 - Vendita: 44 azioni a €79,50, totale €3.489,60</w:t>
            </w:r>
          </w:p>
          <w:p w14:paraId="18E4F9C8" w14:textId="256A0C0C" w:rsidR="00584C37" w:rsidRPr="00584C37" w:rsidRDefault="00584C37" w:rsidP="00584C37">
            <w:pPr>
              <w:pStyle w:val="Corpo"/>
              <w:rPr>
                <w:rFonts w:ascii="Times New Roman" w:hAnsi="Times New Roman" w:cs="Times New Roman"/>
              </w:rPr>
            </w:pPr>
            <w:r w:rsidRPr="00584C37">
              <w:rPr>
                <w:rFonts w:ascii="Times New Roman" w:hAnsi="Times New Roman" w:cs="Times New Roman"/>
              </w:rPr>
              <w:t>2. 3</w:t>
            </w:r>
            <w:r w:rsidR="00A34B36">
              <w:rPr>
                <w:rFonts w:ascii="Times New Roman" w:hAnsi="Times New Roman" w:cs="Times New Roman"/>
              </w:rPr>
              <w:t>0</w:t>
            </w:r>
            <w:r w:rsidRPr="00584C37">
              <w:rPr>
                <w:rFonts w:ascii="Times New Roman" w:hAnsi="Times New Roman" w:cs="Times New Roman"/>
              </w:rPr>
              <w:t>/05/2024 - Vendita: 60 azioni a €79,50, totale €4.713,05</w:t>
            </w:r>
          </w:p>
          <w:p w14:paraId="234F22C8" w14:textId="38B1CCA7" w:rsidR="00584C37" w:rsidRPr="00584C37" w:rsidRDefault="00584C37" w:rsidP="00584C37">
            <w:pPr>
              <w:pStyle w:val="Corpo"/>
              <w:rPr>
                <w:rFonts w:ascii="Times New Roman" w:hAnsi="Times New Roman" w:cs="Times New Roman"/>
              </w:rPr>
            </w:pPr>
            <w:r w:rsidRPr="00584C37">
              <w:rPr>
                <w:rFonts w:ascii="Times New Roman" w:hAnsi="Times New Roman" w:cs="Times New Roman"/>
              </w:rPr>
              <w:t xml:space="preserve">3. </w:t>
            </w:r>
            <w:r w:rsidR="00A34B36">
              <w:rPr>
                <w:rFonts w:ascii="Times New Roman" w:hAnsi="Times New Roman" w:cs="Times New Roman"/>
              </w:rPr>
              <w:t>3</w:t>
            </w:r>
            <w:r>
              <w:rPr>
                <w:rFonts w:ascii="Times New Roman" w:hAnsi="Times New Roman" w:cs="Times New Roman"/>
              </w:rPr>
              <w:t>1</w:t>
            </w:r>
            <w:r w:rsidRPr="00584C37">
              <w:rPr>
                <w:rFonts w:ascii="Times New Roman" w:hAnsi="Times New Roman" w:cs="Times New Roman"/>
              </w:rPr>
              <w:t>/0</w:t>
            </w:r>
            <w:r w:rsidR="00502154">
              <w:rPr>
                <w:rFonts w:ascii="Times New Roman" w:hAnsi="Times New Roman" w:cs="Times New Roman"/>
              </w:rPr>
              <w:t>6</w:t>
            </w:r>
            <w:r w:rsidRPr="00584C37">
              <w:rPr>
                <w:rFonts w:ascii="Times New Roman" w:hAnsi="Times New Roman" w:cs="Times New Roman"/>
              </w:rPr>
              <w:t>/2024 - Vendita: 50 azioni a €77,50, totale €3.818,50</w:t>
            </w:r>
          </w:p>
          <w:p w14:paraId="2DF6242E" w14:textId="102FF1BB" w:rsidR="00584C37" w:rsidRPr="00584C37" w:rsidRDefault="00584C37" w:rsidP="00584C37">
            <w:pPr>
              <w:pStyle w:val="Corpo"/>
              <w:rPr>
                <w:rFonts w:ascii="Times New Roman" w:hAnsi="Times New Roman" w:cs="Times New Roman"/>
              </w:rPr>
            </w:pPr>
            <w:r w:rsidRPr="00584C37">
              <w:rPr>
                <w:rFonts w:ascii="Times New Roman" w:hAnsi="Times New Roman" w:cs="Times New Roman"/>
              </w:rPr>
              <w:t xml:space="preserve">4. </w:t>
            </w:r>
            <w:r w:rsidR="00A34B36">
              <w:rPr>
                <w:rFonts w:ascii="Times New Roman" w:hAnsi="Times New Roman" w:cs="Times New Roman"/>
              </w:rPr>
              <w:t>3</w:t>
            </w:r>
            <w:r>
              <w:rPr>
                <w:rFonts w:ascii="Times New Roman" w:hAnsi="Times New Roman" w:cs="Times New Roman"/>
              </w:rPr>
              <w:t>1</w:t>
            </w:r>
            <w:r w:rsidRPr="00584C37">
              <w:rPr>
                <w:rFonts w:ascii="Times New Roman" w:hAnsi="Times New Roman" w:cs="Times New Roman"/>
              </w:rPr>
              <w:t>/0</w:t>
            </w:r>
            <w:r w:rsidR="00502154">
              <w:rPr>
                <w:rFonts w:ascii="Times New Roman" w:hAnsi="Times New Roman" w:cs="Times New Roman"/>
              </w:rPr>
              <w:t>6</w:t>
            </w:r>
            <w:r w:rsidRPr="00584C37">
              <w:rPr>
                <w:rFonts w:ascii="Times New Roman" w:hAnsi="Times New Roman" w:cs="Times New Roman"/>
              </w:rPr>
              <w:t>/2024 - Vendita: 55 azioni a €77,50, totale €4.253,97</w:t>
            </w:r>
          </w:p>
          <w:p w14:paraId="3A470363" w14:textId="343A946A" w:rsidR="002C728F" w:rsidRPr="00BF43A2" w:rsidRDefault="002C728F" w:rsidP="00584C37">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E2799"/>
    <w:rsid w:val="001F61F2"/>
    <w:rsid w:val="002C728F"/>
    <w:rsid w:val="002D7290"/>
    <w:rsid w:val="00322933"/>
    <w:rsid w:val="003506B9"/>
    <w:rsid w:val="003D1586"/>
    <w:rsid w:val="00413A2A"/>
    <w:rsid w:val="00502154"/>
    <w:rsid w:val="00566FEC"/>
    <w:rsid w:val="00584C37"/>
    <w:rsid w:val="00632DBC"/>
    <w:rsid w:val="006B2329"/>
    <w:rsid w:val="007723B1"/>
    <w:rsid w:val="00850DCB"/>
    <w:rsid w:val="00885309"/>
    <w:rsid w:val="008914A6"/>
    <w:rsid w:val="00A34B36"/>
    <w:rsid w:val="00BF43A2"/>
    <w:rsid w:val="00DB6FC1"/>
    <w:rsid w:val="00E958EB"/>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Andrea Vicari</cp:lastModifiedBy>
  <cp:revision>4</cp:revision>
  <dcterms:created xsi:type="dcterms:W3CDTF">2024-09-20T13:32:00Z</dcterms:created>
  <dcterms:modified xsi:type="dcterms:W3CDTF">2024-09-20T18:58:00Z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