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A6156F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A6156F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alla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persona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che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esercita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funzioni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amministrazione,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controllo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di direzione/alla persona strettamente associata</w:t>
            </w:r>
          </w:p>
        </w:tc>
      </w:tr>
      <w:tr w:rsidR="00BC5EB2" w:rsidRPr="00A6156F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A6156F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  <w:lang w:val="it-IT"/>
              </w:rPr>
            </w:pPr>
            <w:r w:rsidRPr="00A6156F">
              <w:rPr>
                <w:rFonts w:ascii="Times New Roman" w:hAnsi="Times New Roman" w:cs="Times New Roman"/>
                <w:lang w:val="it-IT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A6156F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A6156F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all'emittente,</w:t>
            </w:r>
            <w:r w:rsidRPr="00A6156F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partecipante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mercato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delle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quote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emissioni,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alla piattaforma d'asta, al commissario d'asta o al sorvegliante d'asta</w:t>
            </w:r>
          </w:p>
        </w:tc>
      </w:tr>
      <w:tr w:rsidR="00BC5EB2" w:rsidRPr="00A6156F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A6156F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  <w:lang w:val="it-IT"/>
              </w:rPr>
            </w:pPr>
            <w:r w:rsidRPr="00A6156F">
              <w:rPr>
                <w:rFonts w:ascii="Times New Roman" w:hAnsi="Times New Roman" w:cs="Times New Roman"/>
                <w:b/>
                <w:lang w:val="it-IT"/>
              </w:rPr>
              <w:t>Dati relativi all'operazione: sezione da ripetere per i) ciascun tipo di strumento; ii) ciascun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tipo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operazione;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iii)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ciascuna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data;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e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iv)</w:t>
            </w:r>
            <w:r w:rsidRPr="00A6156F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ciascun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luogo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in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cui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le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A6156F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  <w:lang w:val="it-IT"/>
              </w:rPr>
            </w:pPr>
            <w:r w:rsidRPr="00A6156F">
              <w:rPr>
                <w:rFonts w:ascii="Times New Roman" w:hAnsi="Times New Roman" w:cs="Times New Roman"/>
                <w:lang w:val="it-IT"/>
              </w:rPr>
              <w:t>Descrizione</w:t>
            </w:r>
            <w:r w:rsidRPr="00A6156F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lang w:val="it-IT"/>
              </w:rPr>
              <w:t>dello</w:t>
            </w:r>
            <w:r w:rsidRPr="00A6156F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lang w:val="it-IT"/>
              </w:rPr>
              <w:t>strumento</w:t>
            </w:r>
            <w:r w:rsidRPr="00A6156F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lang w:val="it-IT"/>
              </w:rPr>
              <w:t>finanziario,</w:t>
            </w:r>
            <w:r w:rsidRPr="00A6156F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lang w:val="it-IT"/>
              </w:rPr>
              <w:t>tipo</w:t>
            </w:r>
            <w:r w:rsidRPr="00A6156F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lang w:val="it-IT"/>
              </w:rPr>
              <w:t xml:space="preserve">di </w:t>
            </w:r>
            <w:r w:rsidRPr="00A6156F">
              <w:rPr>
                <w:rFonts w:ascii="Times New Roman" w:hAnsi="Times New Roman" w:cs="Times New Roman"/>
                <w:spacing w:val="-2"/>
                <w:lang w:val="it-IT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A6156F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A6156F">
              <w:rPr>
                <w:rFonts w:ascii="Times New Roman" w:hAnsi="Times New Roman" w:cs="Times New Roman"/>
                <w:lang w:val="it-IT"/>
              </w:rPr>
              <w:t>Natura</w:t>
            </w:r>
            <w:r w:rsidRPr="00A6156F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spacing w:val="-2"/>
                <w:lang w:val="it-IT"/>
              </w:rPr>
              <w:t xml:space="preserve">dell'operazione; </w:t>
            </w:r>
          </w:p>
          <w:p w14:paraId="4CE60B58" w14:textId="77777777" w:rsidR="00BC5EB2" w:rsidRPr="00A6156F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A6156F">
              <w:rPr>
                <w:rFonts w:ascii="Times New Roman" w:hAnsi="Times New Roman" w:cs="Times New Roman"/>
                <w:spacing w:val="-2"/>
                <w:lang w:val="it-IT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5BFFB104" w14:textId="0150B801" w:rsidR="009860E9" w:rsidRPr="00A6156F" w:rsidRDefault="009860E9" w:rsidP="009860E9">
            <w:pPr>
              <w:pStyle w:val="Corpo"/>
              <w:rPr>
                <w:rFonts w:ascii="Times Roman" w:hAnsi="Times Roman"/>
                <w:lang w:val="it-IT"/>
              </w:rPr>
            </w:pPr>
            <w:r>
              <w:rPr>
                <w:rFonts w:ascii="Times Roman" w:hAnsi="Times Roman"/>
                <w:lang w:val="it-IT"/>
              </w:rPr>
              <w:t>1</w:t>
            </w:r>
            <w:r w:rsidRPr="00A6156F">
              <w:rPr>
                <w:rFonts w:ascii="Times Roman" w:hAnsi="Times Roman"/>
                <w:lang w:val="it-IT"/>
              </w:rPr>
              <w:t>)</w:t>
            </w:r>
            <w:r>
              <w:rPr>
                <w:rFonts w:ascii="Times Roman" w:hAnsi="Times Roman"/>
                <w:lang w:val="it-IT"/>
              </w:rPr>
              <w:t xml:space="preserve"> </w:t>
            </w:r>
            <w:r w:rsidRPr="00A6156F">
              <w:rPr>
                <w:rFonts w:ascii="Times Roman" w:hAnsi="Times Roman"/>
                <w:lang w:val="it-IT"/>
              </w:rPr>
              <w:t>07/06/2024 - Vendita: 30 azioni a €78,00, totale €2.336,02;</w:t>
            </w:r>
          </w:p>
          <w:p w14:paraId="143B527E" w14:textId="3F4EF664" w:rsidR="00C72953" w:rsidRPr="009860E9" w:rsidRDefault="009860E9" w:rsidP="009860E9">
            <w:pPr>
              <w:pStyle w:val="Corpo"/>
              <w:rPr>
                <w:rFonts w:ascii="Times Roman" w:hAnsi="Times Roman"/>
                <w:lang w:val="it-IT"/>
              </w:rPr>
            </w:pPr>
            <w:r>
              <w:rPr>
                <w:rFonts w:ascii="Times Roman" w:hAnsi="Times Roman"/>
                <w:lang w:val="it-IT"/>
              </w:rPr>
              <w:t>2</w:t>
            </w:r>
            <w:r w:rsidRPr="009860E9">
              <w:rPr>
                <w:rFonts w:ascii="Times Roman" w:hAnsi="Times Roman"/>
                <w:lang w:val="it-IT"/>
              </w:rPr>
              <w:t>) 07/06/2024 - Acquisto: 68 azioni a €78,00, totale €5.362,23</w:t>
            </w: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0A8C5B60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Mercato </w:t>
            </w:r>
            <w:r w:rsidR="00E75BA3">
              <w:rPr>
                <w:rFonts w:ascii="Times New Roman" w:hAnsi="Times New Roman" w:cs="Times New Roman"/>
              </w:rPr>
              <w:t>–</w:t>
            </w:r>
            <w:r w:rsidRPr="006B2329">
              <w:rPr>
                <w:rFonts w:ascii="Times New Roman" w:hAnsi="Times New Roman" w:cs="Times New Roman"/>
              </w:rPr>
              <w:t xml:space="preserve">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D94CB" w14:textId="77777777" w:rsidR="002979F0" w:rsidRDefault="002979F0" w:rsidP="00BC5EB2">
      <w:r>
        <w:separator/>
      </w:r>
    </w:p>
  </w:endnote>
  <w:endnote w:type="continuationSeparator" w:id="0">
    <w:p w14:paraId="79E99C8B" w14:textId="77777777" w:rsidR="002979F0" w:rsidRDefault="002979F0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2379" w14:textId="77777777" w:rsidR="002979F0" w:rsidRDefault="002979F0" w:rsidP="00BC5EB2">
      <w:r>
        <w:separator/>
      </w:r>
    </w:p>
  </w:footnote>
  <w:footnote w:type="continuationSeparator" w:id="0">
    <w:p w14:paraId="570D6804" w14:textId="77777777" w:rsidR="002979F0" w:rsidRDefault="002979F0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2979F0"/>
    <w:rsid w:val="00314C4D"/>
    <w:rsid w:val="00377481"/>
    <w:rsid w:val="004C7DF6"/>
    <w:rsid w:val="005D6DE3"/>
    <w:rsid w:val="00695EA7"/>
    <w:rsid w:val="006A7F20"/>
    <w:rsid w:val="006F4517"/>
    <w:rsid w:val="00722AF5"/>
    <w:rsid w:val="007F4A31"/>
    <w:rsid w:val="007F77FC"/>
    <w:rsid w:val="009860E9"/>
    <w:rsid w:val="009A2A00"/>
    <w:rsid w:val="009D04AE"/>
    <w:rsid w:val="009F425A"/>
    <w:rsid w:val="00A06C9E"/>
    <w:rsid w:val="00A6156F"/>
    <w:rsid w:val="00B31C13"/>
    <w:rsid w:val="00BC5EB2"/>
    <w:rsid w:val="00C72953"/>
    <w:rsid w:val="00D533FF"/>
    <w:rsid w:val="00E75BA3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Vic 88ers</cp:lastModifiedBy>
  <cp:revision>3</cp:revision>
  <dcterms:created xsi:type="dcterms:W3CDTF">2026-04-05T00:04:00Z</dcterms:created>
  <dcterms:modified xsi:type="dcterms:W3CDTF">2026-04-05T00:04:00Z</dcterms:modified>
</cp:coreProperties>
</file>