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30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w:cs="Times" w:eastAsia="Times" w:hAnsi="Times"/>
                <w:rtl w:val="0"/>
              </w:rPr>
              <w:t xml:space="preserve">05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/202</w:t>
            </w:r>
            <w:r w:rsidDel="00000000" w:rsidR="00000000" w:rsidRPr="00000000">
              <w:rPr>
                <w:rFonts w:ascii="Times" w:cs="Times" w:eastAsia="Times" w:hAnsi="Times"/>
                <w:rtl w:val="0"/>
              </w:rPr>
              <w:t xml:space="preserve">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1</w:t>
            </w:r>
            <w:r w:rsidDel="00000000" w:rsidR="00000000" w:rsidRPr="00000000">
              <w:rPr>
                <w:rFonts w:ascii="Times" w:cs="Times" w:eastAsia="Times" w:hAnsi="Times"/>
                <w:rtl w:val="0"/>
              </w:rPr>
              <w:t xml:space="preserve">20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azioni a €</w:t>
            </w:r>
            <w:r w:rsidDel="00000000" w:rsidR="00000000" w:rsidRPr="00000000">
              <w:rPr>
                <w:rFonts w:ascii="Times" w:cs="Times" w:eastAsia="Times" w:hAnsi="Times"/>
                <w:rtl w:val="0"/>
              </w:rPr>
              <w:t xml:space="preserve">62</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totale €</w:t>
            </w:r>
            <w:r w:rsidDel="00000000" w:rsidR="00000000" w:rsidRPr="00000000">
              <w:rPr>
                <w:rFonts w:ascii="Times" w:cs="Times" w:eastAsia="Times" w:hAnsi="Times"/>
                <w:rtl w:val="0"/>
              </w:rPr>
              <w:t xml:space="preserve">7.535,05</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99300</wp:posOffset>
              </wp:positionH>
              <wp:positionV relativeFrom="paragraph">
                <wp:posOffset>10117510</wp:posOffset>
              </wp:positionV>
              <wp:extent cx="527050" cy="15303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6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99300</wp:posOffset>
              </wp:positionH>
              <wp:positionV relativeFrom="paragraph">
                <wp:posOffset>10117510</wp:posOffset>
              </wp:positionV>
              <wp:extent cx="527050" cy="15303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27050" cy="1530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MAFgSXL2X+UZHM9AAw1p9Tf9Pg==">CgMxLjA4AHIhMWxLeFRMaHhqbDB1Y2o0bEJJTU53aTNfcmZDY0V0RHVz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